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44350266"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 xml:space="preserve">FOR ACCME </w:t>
      </w:r>
      <w:r w:rsidR="009C2B2F">
        <w:rPr>
          <w:rFonts w:ascii="Arial" w:eastAsia="Times New Roman" w:hAnsi="Arial" w:cs="Arial"/>
          <w:b/>
          <w:bCs/>
          <w:color w:val="0099A8"/>
          <w:kern w:val="36"/>
          <w:sz w:val="28"/>
          <w:szCs w:val="28"/>
        </w:rPr>
        <w:t>INITIAL ACCREDITATION</w:t>
      </w:r>
    </w:p>
    <w:p w14:paraId="2FD69750" w14:textId="40A9E80F" w:rsidR="00B47732"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EB03E2">
        <w:rPr>
          <w:rFonts w:ascii="Arial" w:eastAsia="Times New Roman" w:hAnsi="Arial" w:cs="Arial"/>
          <w:b/>
          <w:bCs/>
          <w:color w:val="BE302A"/>
          <w:kern w:val="36"/>
          <w:sz w:val="24"/>
          <w:szCs w:val="24"/>
        </w:rPr>
        <w:t>MARCH 202</w:t>
      </w:r>
      <w:r w:rsidR="00E23B3B">
        <w:rPr>
          <w:rFonts w:ascii="Arial" w:eastAsia="Times New Roman" w:hAnsi="Arial" w:cs="Arial"/>
          <w:b/>
          <w:bCs/>
          <w:color w:val="BE302A"/>
          <w:kern w:val="36"/>
          <w:sz w:val="24"/>
          <w:szCs w:val="24"/>
        </w:rPr>
        <w:t>1</w:t>
      </w:r>
      <w:r w:rsidR="00EB03E2">
        <w:rPr>
          <w:rFonts w:ascii="Arial" w:eastAsia="Times New Roman" w:hAnsi="Arial" w:cs="Arial"/>
          <w:b/>
          <w:bCs/>
          <w:color w:val="BE302A"/>
          <w:kern w:val="36"/>
          <w:sz w:val="24"/>
          <w:szCs w:val="24"/>
        </w:rPr>
        <w:t xml:space="preserve"> AND SUBSEQUENT</w:t>
      </w:r>
      <w:r>
        <w:rPr>
          <w:rFonts w:ascii="Arial" w:eastAsia="Times New Roman" w:hAnsi="Arial" w:cs="Arial"/>
          <w:b/>
          <w:bCs/>
          <w:color w:val="BE302A"/>
          <w:kern w:val="36"/>
          <w:sz w:val="24"/>
          <w:szCs w:val="24"/>
        </w:rPr>
        <w:t xml:space="preserve"> </w:t>
      </w:r>
      <w:r w:rsidRPr="00A90941">
        <w:rPr>
          <w:rFonts w:ascii="Arial" w:eastAsia="Times New Roman" w:hAnsi="Arial" w:cs="Arial"/>
          <w:b/>
          <w:bCs/>
          <w:color w:val="BE302A"/>
          <w:kern w:val="36"/>
          <w:sz w:val="24"/>
          <w:szCs w:val="24"/>
        </w:rPr>
        <w:t>COHORT</w:t>
      </w:r>
      <w:r w:rsidR="00942827">
        <w:rPr>
          <w:rFonts w:ascii="Arial" w:eastAsia="Times New Roman" w:hAnsi="Arial" w:cs="Arial"/>
          <w:b/>
          <w:bCs/>
          <w:color w:val="BE302A"/>
          <w:kern w:val="36"/>
          <w:sz w:val="24"/>
          <w:szCs w:val="24"/>
        </w:rPr>
        <w:t>S</w:t>
      </w:r>
    </w:p>
    <w:p w14:paraId="5B9D205D" w14:textId="77777777" w:rsidR="007622B4" w:rsidRPr="00A90941"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36FA0DCD" w14:textId="015A0A2E" w:rsidR="002B7861" w:rsidRPr="00442E9D" w:rsidRDefault="002B7861" w:rsidP="00A5580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Pr="00442E9D">
          <w:rPr>
            <w:rStyle w:val="Hyperlink"/>
            <w:rFonts w:ascii="Arial" w:hAnsi="Arial" w:cs="Arial"/>
            <w:b/>
            <w:sz w:val="20"/>
            <w:szCs w:val="20"/>
          </w:rPr>
          <w:t>https://pars.accme.org</w:t>
        </w:r>
      </w:hyperlink>
      <w:r w:rsidRPr="00442E9D">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your CME mission statement and </w:t>
      </w:r>
      <w:r w:rsidRPr="002A7337">
        <w:rPr>
          <w:rFonts w:ascii="Open Sans" w:eastAsia="Times New Roman" w:hAnsi="Open Sans" w:cs="Times New Roman"/>
          <w:b/>
          <w:sz w:val="18"/>
          <w:szCs w:val="18"/>
          <w:u w:val="single"/>
        </w:rPr>
        <w:t>underline</w:t>
      </w:r>
      <w:r w:rsidRPr="002A7337">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w:t>
      </w:r>
      <w:bookmarkStart w:id="0" w:name="_GoBack"/>
      <w:bookmarkEnd w:id="0"/>
      <w:r w:rsidRPr="007812DA">
        <w:rPr>
          <w:rFonts w:ascii="Open Sans" w:eastAsia="Times New Roman" w:hAnsi="Open Sans" w:cs="Times New Roman"/>
          <w:sz w:val="18"/>
          <w:szCs w:val="18"/>
        </w:rPr>
        <w:t>nt outcomes as described in its mission statement.</w:t>
      </w:r>
    </w:p>
    <w:p w14:paraId="2D198B56" w14:textId="7BD67B98" w:rsidR="002A7337" w:rsidRPr="00E23B3B" w:rsidRDefault="007812DA" w:rsidP="003C6EA6">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change the competence, performance or patient outcomes of your learners. </w:t>
      </w:r>
    </w:p>
    <w:p w14:paraId="00562E29" w14:textId="77777777" w:rsidR="007812DA" w:rsidRPr="003C633A" w:rsidRDefault="007812DA" w:rsidP="007C5A61">
      <w:pPr>
        <w:pStyle w:val="Heading2"/>
        <w:spacing w:before="120" w:after="120" w:line="300" w:lineRule="auto"/>
        <w:jc w:val="left"/>
      </w:pPr>
      <w:r w:rsidRPr="003C633A">
        <w:t>CRITERION 5</w:t>
      </w:r>
    </w:p>
    <w:p w14:paraId="0626A7A6" w14:textId="77777777" w:rsidR="009C2B2F" w:rsidRDefault="009C2B2F" w:rsidP="009C2B2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Pr>
          <w:rFonts w:ascii="Open Sans" w:eastAsia="Times New Roman" w:hAnsi="Open Sans" w:cs="Times New Roman"/>
          <w:b/>
          <w:bCs/>
          <w:color w:val="BE302A"/>
          <w:sz w:val="18"/>
          <w:szCs w:val="18"/>
        </w:rPr>
        <w:t>This criterion is OPTIONAL for initial applicants.</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7777777" w:rsidR="007812DA" w:rsidRPr="002A7337" w:rsidRDefault="007812DA"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Describe how your activities are designed to ensure that the format of the activities is appropriate for the setting, objectives and desired results of the activity. </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5E7562AD" w14:textId="77777777" w:rsidR="009C2B2F" w:rsidRDefault="009C2B2F" w:rsidP="009C2B2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Pr>
          <w:rFonts w:ascii="Open Sans" w:eastAsia="Times New Roman" w:hAnsi="Open Sans" w:cs="Times New Roman"/>
          <w:b/>
          <w:bCs/>
          <w:color w:val="BE302A"/>
          <w:sz w:val="18"/>
          <w:szCs w:val="18"/>
        </w:rPr>
        <w:t>This criterion is OPTIONAL for initial applicants.</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6E506B8E" w:rsidR="007812DA" w:rsidRPr="002A7337" w:rsidRDefault="007812DA"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activities/educational interventions are developed in the context of desirable physician attributes.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77777777" w:rsidR="00BF33F3" w:rsidRPr="003E5F02"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bookmarkStart w:id="1" w:name="_Hlk496020632"/>
      <w:r w:rsidRPr="003E5F02">
        <w:rPr>
          <w:rFonts w:ascii="Open Sans" w:eastAsia="Times New Roman" w:hAnsi="Open Sans" w:cs="Times New Roman"/>
          <w:b/>
          <w:sz w:val="18"/>
          <w:szCs w:val="18"/>
        </w:rPr>
        <w:t xml:space="preserve">Describe how all CME activities are planned and implemented independent of the control of any ACCME-defined commercial interest. </w:t>
      </w:r>
      <w:bookmarkEnd w:id="1"/>
    </w:p>
    <w:p w14:paraId="274D433E" w14:textId="27284C5E" w:rsidR="00EB03E2" w:rsidRDefault="00EB03E2"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B03E2">
        <w:rPr>
          <w:rFonts w:ascii="Open Sans" w:eastAsia="Times New Roman" w:hAnsi="Open Sans" w:cs="Times New Roman"/>
          <w:sz w:val="18"/>
          <w:szCs w:val="18"/>
        </w:rPr>
        <w:t>The use of employees or owners of ACCME-defined commercial interests as faculty and/or planners of accredited CME is prohibited, except in the</w:t>
      </w:r>
      <w:r>
        <w:rPr>
          <w:rFonts w:ascii="Open Sans" w:hAnsi="Open Sans"/>
          <w:color w:val="666666"/>
          <w:sz w:val="20"/>
          <w:szCs w:val="20"/>
          <w:shd w:val="clear" w:color="auto" w:fill="FFFFFF"/>
        </w:rPr>
        <w:t> </w:t>
      </w:r>
      <w:hyperlink r:id="rId13" w:tgtFrame="_blank" w:history="1">
        <w:r w:rsidRPr="00EB03E2">
          <w:rPr>
            <w:rFonts w:eastAsia="Times New Roman" w:cs="Times New Roman"/>
            <w:color w:val="0000FF"/>
            <w:sz w:val="18"/>
            <w:szCs w:val="18"/>
            <w:u w:val="single"/>
          </w:rPr>
          <w:t>three (3) specific circumstances permitted by the ACCME that maintain independence as specified on the ACCME website</w:t>
        </w:r>
      </w:hyperlink>
      <w:r>
        <w:rPr>
          <w:rFonts w:ascii="Open Sans" w:hAnsi="Open Sans"/>
          <w:color w:val="666666"/>
          <w:sz w:val="20"/>
          <w:szCs w:val="20"/>
          <w:shd w:val="clear" w:color="auto" w:fill="FFFFFF"/>
        </w:rPr>
        <w:t> </w:t>
      </w:r>
      <w:r w:rsidRPr="00EB03E2">
        <w:rPr>
          <w:rFonts w:ascii="Open Sans" w:eastAsia="Times New Roman" w:hAnsi="Open Sans" w:cs="Times New Roman"/>
          <w:sz w:val="18"/>
          <w:szCs w:val="18"/>
        </w:rPr>
        <w:t>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w:t>
      </w:r>
      <w:r>
        <w:rPr>
          <w:rFonts w:ascii="Open Sans" w:hAnsi="Open Sans"/>
          <w:color w:val="666666"/>
          <w:sz w:val="20"/>
          <w:szCs w:val="20"/>
          <w:shd w:val="clear" w:color="auto" w:fill="FFFFFF"/>
        </w:rPr>
        <w:t> </w:t>
      </w:r>
    </w:p>
    <w:p w14:paraId="635B5702" w14:textId="0D980865" w:rsidR="00DB3BFD" w:rsidRPr="002A7337" w:rsidRDefault="00DB3BFD"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sidRPr="002A7337">
        <w:rPr>
          <w:rFonts w:ascii="Open Sans" w:hAnsi="Open Sans"/>
          <w:b/>
          <w:sz w:val="18"/>
          <w:szCs w:val="18"/>
        </w:rPr>
        <w:t>Is your organization involved in these circumstances?</w:t>
      </w:r>
    </w:p>
    <w:p w14:paraId="52F6B287"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Yes,</w:t>
      </w:r>
    </w:p>
    <w:p w14:paraId="5D2BC4E0"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w:t>
      </w:r>
    </w:p>
    <w:p w14:paraId="732CAB6D"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mechanisms implemented to ensure independence in these situations.</w:t>
      </w:r>
    </w:p>
    <w:p w14:paraId="13B95D93"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No,</w:t>
      </w:r>
    </w:p>
    <w:p w14:paraId="15ABE62B" w14:textId="397BA5A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Enter the following text in the box below:  "We do not, under any circumstances, use employees of ACCME-defined commercial interests as faculty or planners of accredited CME."</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00CCD29"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process(es)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xml:space="preserve"> for everyone in a position to control educational content specific to their role(s) in the activity </w:t>
      </w:r>
      <w:bookmarkStart w:id="2" w:name="_Hlk496021255"/>
      <w:r w:rsidR="001B7E77" w:rsidRPr="002A7337">
        <w:rPr>
          <w:rFonts w:ascii="Open Sans" w:eastAsia="Times New Roman" w:hAnsi="Open Sans" w:cs="Times New Roman"/>
          <w:b/>
          <w:sz w:val="18"/>
          <w:szCs w:val="18"/>
        </w:rPr>
        <w:t>(</w:t>
      </w:r>
      <w:bookmarkStart w:id="3" w:name="_Hlk495913387"/>
      <w:r w:rsidR="001B7E77" w:rsidRPr="002A7337">
        <w:rPr>
          <w:rFonts w:ascii="Open Sans" w:eastAsia="Times New Roman" w:hAnsi="Open Sans" w:cs="Times New Roman"/>
          <w:b/>
          <w:sz w:val="18"/>
          <w:szCs w:val="18"/>
        </w:rPr>
        <w:t xml:space="preserve">e.g., planners, reviewers, faculty, authors </w:t>
      </w:r>
      <w:bookmarkEnd w:id="2"/>
      <w:r w:rsidR="001B7E77" w:rsidRPr="002A7337">
        <w:rPr>
          <w:rFonts w:ascii="Open Sans" w:eastAsia="Times New Roman" w:hAnsi="Open Sans" w:cs="Times New Roman"/>
          <w:b/>
          <w:sz w:val="18"/>
          <w:szCs w:val="18"/>
        </w:rPr>
        <w:t>and others who control educational content)</w:t>
      </w:r>
      <w:bookmarkEnd w:id="3"/>
      <w:r w:rsidR="001B7E77" w:rsidRPr="002A7337">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4DAB5A67" w14:textId="3CE7D959"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r w:rsidR="00E23B3B">
        <w:rPr>
          <w:rFonts w:ascii="Open Sans" w:eastAsia="Times New Roman" w:hAnsi="Open Sans" w:cs="Times New Roman"/>
          <w:b/>
          <w:sz w:val="18"/>
          <w:szCs w:val="18"/>
        </w:rPr>
        <w:t>, if applicable</w:t>
      </w:r>
      <w:r w:rsidRPr="002A7337">
        <w:rPr>
          <w:rFonts w:ascii="Open Sans" w:eastAsia="Times New Roman" w:hAnsi="Open Sans" w:cs="Times New Roman"/>
          <w:b/>
          <w:sz w:val="18"/>
          <w:szCs w:val="18"/>
        </w:rPr>
        <w: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14FA6D28" w14:textId="77777777" w:rsidR="003E5F02"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674674C4"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3BE2B14C" w14:textId="77777777" w:rsidR="003E5F02" w:rsidRDefault="003E5F02"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6E0851E1" w14:textId="1535614E"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 xml:space="preserve">SCS 3.2: A provider cannot be required by a commercial interest to accept advice or services concerning teachers, authors, or participants or other education matters, including content, from a commercial interest as conditions of contributing funds or </w:t>
      </w:r>
      <w:r w:rsidRPr="007812DA">
        <w:rPr>
          <w:rFonts w:ascii="Open Sans" w:eastAsia="Times New Roman" w:hAnsi="Open Sans" w:cs="Times New Roman"/>
          <w:sz w:val="18"/>
          <w:szCs w:val="18"/>
        </w:rPr>
        <w:lastRenderedPageBreak/>
        <w:t>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honoraria, in any form to planners, teachers, and/or authors?</w:t>
      </w:r>
    </w:p>
    <w:p w14:paraId="5DA011A6" w14:textId="77777777" w:rsidR="001B7E77" w:rsidRPr="006939A2"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6939A2">
        <w:rPr>
          <w:rFonts w:ascii="Open Sans" w:eastAsia="Times New Roman" w:hAnsi="Open Sans" w:cs="Times New Roman"/>
          <w:b/>
          <w:sz w:val="18"/>
          <w:szCs w:val="18"/>
        </w:rPr>
        <w:t>If Yes,</w:t>
      </w:r>
    </w:p>
    <w:p w14:paraId="60D1FC59"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Upload your written policies and procedures governing honoraria for planners, teachers, and/or authors.</w:t>
      </w:r>
    </w:p>
    <w:p w14:paraId="78183C95" w14:textId="77777777" w:rsidR="000B7960"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67BB68FB" w14:textId="3052EB43" w:rsidR="000369B8"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Enter </w:t>
      </w:r>
      <w:r w:rsidRPr="002A7337">
        <w:rPr>
          <w:rFonts w:ascii="Open Sans" w:eastAsia="Times New Roman" w:hAnsi="Open Sans" w:cs="Times New Roman"/>
          <w:b/>
          <w:sz w:val="18"/>
          <w:szCs w:val="18"/>
          <w:shd w:val="clear" w:color="auto" w:fill="FFFFFF"/>
        </w:rPr>
        <w:t>the following text in the box below:  "We do not provide honoraria in any form to planners, teachers and/or authors."</w:t>
      </w:r>
    </w:p>
    <w:p w14:paraId="1BB750B5"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reimbursement of expenses for planners, teachers, and/or authors?</w:t>
      </w:r>
    </w:p>
    <w:p w14:paraId="629FFC54" w14:textId="77777777" w:rsidR="001B7E77" w:rsidRPr="00C13E78"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 xml:space="preserve">If Yes, </w:t>
      </w:r>
    </w:p>
    <w:p w14:paraId="2EA014C8"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Upload </w:t>
      </w:r>
      <w:r w:rsidRPr="002A7337">
        <w:rPr>
          <w:rFonts w:ascii="Open Sans" w:hAnsi="Open Sans"/>
          <w:b/>
          <w:sz w:val="18"/>
          <w:szCs w:val="18"/>
          <w:shd w:val="clear" w:color="auto" w:fill="FFFFFF"/>
        </w:rPr>
        <w:t>your written policies and procedures governing reimbursement of expenses for planners, teachers and/or authors.</w:t>
      </w:r>
    </w:p>
    <w:p w14:paraId="4E4A1692"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0B50B7AF" w14:textId="626C334B" w:rsid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shd w:val="clear" w:color="auto" w:fill="FFFFFF"/>
        </w:rPr>
      </w:pPr>
      <w:r w:rsidRPr="002A7337">
        <w:rPr>
          <w:rFonts w:ascii="Open Sans" w:eastAsia="Times New Roman" w:hAnsi="Open Sans" w:cs="Times New Roman"/>
          <w:b/>
          <w:sz w:val="18"/>
          <w:szCs w:val="18"/>
        </w:rPr>
        <w:t xml:space="preserve">Enter the following text in the box below: </w:t>
      </w:r>
      <w:r w:rsidRPr="002A7337">
        <w:rPr>
          <w:rFonts w:ascii="Open Sans" w:eastAsia="Times New Roman" w:hAnsi="Open Sans" w:cs="Times New Roman"/>
          <w:b/>
          <w:sz w:val="18"/>
          <w:szCs w:val="18"/>
          <w:shd w:val="clear" w:color="auto" w:fill="FFFFFF"/>
        </w:rPr>
        <w:t>"We do not provide reimbursement of expenses in any form to planners, teachers, and/or authors.”</w:t>
      </w:r>
    </w:p>
    <w:p w14:paraId="6BF8AF64" w14:textId="1E3B11D0" w:rsidR="002A7337" w:rsidRDefault="002A7337">
      <w:pPr>
        <w:rPr>
          <w:rFonts w:ascii="Open Sans" w:eastAsia="Times New Roman" w:hAnsi="Open Sans" w:cs="Times New Roman"/>
          <w:b/>
          <w:sz w:val="18"/>
          <w:szCs w:val="18"/>
          <w:shd w:val="clear" w:color="auto" w:fill="FFFFFF"/>
        </w:rPr>
      </w:pPr>
    </w:p>
    <w:p w14:paraId="32A3637B"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Does your organization accept commercial support for any of its directly or jointly provided activities?</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Describe your process(es) for the receipt and disbursement of commercial support (both funds and in‐kind support)</w:t>
      </w:r>
      <w:r w:rsidR="000B7960" w:rsidRPr="002A7337">
        <w:rPr>
          <w:rFonts w:ascii="Open Sans" w:eastAsia="Times New Roman" w:hAnsi="Open Sans" w:cs="Times New Roman"/>
          <w:b/>
          <w:sz w:val="18"/>
          <w:szCs w:val="18"/>
        </w:rPr>
        <w:t>;</w:t>
      </w:r>
    </w:p>
    <w:p w14:paraId="12304F7D" w14:textId="08704A08"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0B7960" w:rsidRPr="002A7337">
        <w:rPr>
          <w:rFonts w:ascii="Open Sans" w:eastAsia="Times New Roman" w:hAnsi="Open Sans" w:cs="Times New Roman"/>
          <w:b/>
          <w:sz w:val="18"/>
          <w:szCs w:val="18"/>
        </w:rPr>
        <w:t>;</w:t>
      </w:r>
    </w:p>
    <w:p w14:paraId="62662ACD" w14:textId="7777777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10569CDB" w14:textId="77777777" w:rsidR="00BF33F3" w:rsidRDefault="00BF33F3" w:rsidP="00BF33F3">
      <w:pPr>
        <w:pBdr>
          <w:bottom w:val="single" w:sz="6" w:space="15" w:color="DDDDDD"/>
        </w:pBdr>
        <w:shd w:val="clear" w:color="auto" w:fill="FFFFFF"/>
        <w:spacing w:after="0" w:line="300" w:lineRule="auto"/>
        <w:ind w:left="-90" w:firstLine="450"/>
        <w:textAlignment w:val="top"/>
        <w:rPr>
          <w:rFonts w:ascii="Open Sans" w:hAnsi="Open Sans"/>
          <w:b/>
          <w:sz w:val="18"/>
          <w:szCs w:val="18"/>
        </w:rPr>
      </w:pPr>
    </w:p>
    <w:p w14:paraId="7921F817" w14:textId="05405702"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r>
        <w:rPr>
          <w:rFonts w:ascii="Open Sans" w:hAnsi="Open Sans"/>
          <w:b/>
          <w:sz w:val="18"/>
          <w:szCs w:val="18"/>
        </w:rPr>
        <w:t xml:space="preserve">If </w:t>
      </w:r>
      <w:r w:rsidRPr="00C13E78">
        <w:rPr>
          <w:rFonts w:ascii="Open Sans" w:hAnsi="Open Sans"/>
          <w:b/>
          <w:sz w:val="18"/>
          <w:szCs w:val="18"/>
        </w:rPr>
        <w:t>No</w:t>
      </w:r>
      <w:r>
        <w:rPr>
          <w:rFonts w:ascii="Open Sans" w:hAnsi="Open Sans"/>
          <w:b/>
          <w:sz w:val="18"/>
          <w:szCs w:val="18"/>
        </w:rPr>
        <w:t>, move to the next criterion.</w:t>
      </w:r>
      <w:r w:rsidR="000369B8" w:rsidRPr="000369B8">
        <w:rPr>
          <w:rFonts w:ascii="Open Sans" w:eastAsia="Times New Roman" w:hAnsi="Open Sans" w:cs="Times New Roman"/>
          <w:sz w:val="18"/>
          <w:szCs w:val="18"/>
          <w:shd w:val="clear" w:color="auto" w:fill="FFFFFF"/>
        </w:rPr>
        <w:t xml:space="preserve"> </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4856A8CF" w14:textId="1918F326" w:rsidR="002A7337" w:rsidRDefault="007812DA" w:rsidP="002A7337">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r w:rsidR="002A7337">
        <w:rPr>
          <w:rFonts w:ascii="Open Sans" w:eastAsia="Times New Roman" w:hAnsi="Open Sans" w:cs="Times New Roman"/>
          <w:sz w:val="18"/>
          <w:szCs w:val="18"/>
        </w:rPr>
        <w:br w:type="page"/>
      </w:r>
    </w:p>
    <w:p w14:paraId="672F83AF" w14:textId="0B1BE617" w:rsidR="007812DA" w:rsidRPr="007812DA" w:rsidRDefault="007812DA" w:rsidP="000B7960">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4DBB415" w14:textId="77777777" w:rsidR="007812DA" w:rsidRPr="002A7337" w:rsidRDefault="007812DA"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use a commercial interest to distribute your CME activities or provide electronic access to your activities?</w:t>
      </w:r>
    </w:p>
    <w:p w14:paraId="1B984580" w14:textId="77777777" w:rsidR="001B7E77" w:rsidRPr="002A7337"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w:t>
      </w:r>
      <w:r w:rsidR="001B7E77" w:rsidRPr="002A7337">
        <w:rPr>
          <w:rFonts w:ascii="Open Sans" w:eastAsia="Times New Roman" w:hAnsi="Open Sans" w:cs="Times New Roman"/>
          <w:b/>
          <w:sz w:val="18"/>
          <w:szCs w:val="18"/>
        </w:rPr>
        <w:t>If Yes,</w:t>
      </w:r>
    </w:p>
    <w:p w14:paraId="3BAEF7FF" w14:textId="77777777" w:rsidR="001B7E77"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Please Explain</w:t>
      </w:r>
    </w:p>
    <w:p w14:paraId="426CC9D4"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 move to the next question.</w:t>
      </w:r>
    </w:p>
    <w:p w14:paraId="62879BD6" w14:textId="77777777" w:rsidR="007812DA" w:rsidRPr="002A7337" w:rsidRDefault="007812DA" w:rsidP="00A97044">
      <w:pPr>
        <w:numPr>
          <w:ilvl w:val="0"/>
          <w:numId w:val="1"/>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organize commercial exhibits in association with any of your CME activities?</w:t>
      </w:r>
    </w:p>
    <w:p w14:paraId="0772481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4643A086"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4" w:name="_Hlk494877346"/>
      <w:r w:rsidRPr="002A7337">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2A7337">
        <w:rPr>
          <w:rFonts w:ascii="Open Sans" w:eastAsia="Times New Roman" w:hAnsi="Open Sans" w:cs="Times New Roman"/>
          <w:b/>
          <w:sz w:val="18"/>
          <w:szCs w:val="18"/>
        </w:rPr>
        <w:t> </w:t>
      </w:r>
    </w:p>
    <w:bookmarkEnd w:id="4"/>
    <w:p w14:paraId="2B72012F"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question. </w:t>
      </w:r>
    </w:p>
    <w:p w14:paraId="4FA42D02" w14:textId="77777777" w:rsidR="007812DA" w:rsidRPr="002A7337" w:rsidRDefault="007812DA" w:rsidP="00A97044">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Do you arrange for advertisements in association with any of your CME activities?</w:t>
      </w:r>
    </w:p>
    <w:p w14:paraId="685F83C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334EA81B"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5" w:name="_Hlk494877388"/>
      <w:r w:rsidRPr="002A7337">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2A7337">
        <w:rPr>
          <w:rFonts w:ascii="Open Sans" w:hAnsi="Open Sans"/>
          <w:b/>
          <w:sz w:val="20"/>
          <w:szCs w:val="20"/>
          <w:shd w:val="clear" w:color="auto" w:fill="FFFFFF"/>
        </w:rPr>
        <w:t>.</w:t>
      </w:r>
    </w:p>
    <w:bookmarkEnd w:id="5"/>
    <w:p w14:paraId="6B93EC99" w14:textId="7E21987B" w:rsid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criterion. </w:t>
      </w:r>
    </w:p>
    <w:p w14:paraId="69E3B010" w14:textId="5B270957" w:rsidR="002A7337" w:rsidRDefault="002A7337">
      <w:pPr>
        <w:rPr>
          <w:rFonts w:ascii="Open Sans" w:eastAsia="Times New Roman" w:hAnsi="Open Sans" w:cs="Times New Roman"/>
          <w:b/>
          <w:sz w:val="18"/>
          <w:szCs w:val="18"/>
        </w:rPr>
      </w:pPr>
    </w:p>
    <w:p w14:paraId="24E88CCA" w14:textId="77777777" w:rsidR="007812DA" w:rsidRPr="007812DA" w:rsidRDefault="007812DA" w:rsidP="007C5A61">
      <w:pPr>
        <w:pStyle w:val="Heading2"/>
        <w:spacing w:before="120" w:after="120" w:line="300" w:lineRule="auto"/>
        <w:jc w:val="left"/>
        <w:rPr>
          <w:sz w:val="18"/>
          <w:szCs w:val="18"/>
        </w:rPr>
      </w:pPr>
      <w:r w:rsidRPr="007812DA">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5: Content and Format Without Commercial Bias</w:t>
      </w:r>
    </w:p>
    <w:p w14:paraId="33AB560E" w14:textId="7461D322" w:rsid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7EDB0B7" w14:textId="77777777" w:rsidR="00A05FBF" w:rsidRPr="007812DA" w:rsidRDefault="00A05FBF"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77777777"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7812DA" w:rsidRDefault="007812DA" w:rsidP="008C5E3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7812DA" w:rsidRDefault="00BF33F3" w:rsidP="00BF33F3">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7812DA"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0BE66F63" w14:textId="66EF7EA9" w:rsidR="007812DA" w:rsidRPr="002A7337" w:rsidRDefault="007812DA" w:rsidP="0AD474F4">
      <w:pPr>
        <w:pStyle w:val="ListParagraph"/>
        <w:numPr>
          <w:ilvl w:val="0"/>
          <w:numId w:val="2"/>
        </w:numPr>
        <w:pBdr>
          <w:bottom w:val="single" w:sz="6" w:space="15" w:color="DDDDDD"/>
        </w:pBdr>
        <w:shd w:val="clear" w:color="auto" w:fill="FFFFFF" w:themeFill="background1"/>
        <w:tabs>
          <w:tab w:val="clear" w:pos="720"/>
          <w:tab w:val="num" w:pos="360"/>
        </w:tabs>
        <w:spacing w:before="120" w:after="120" w:line="300" w:lineRule="auto"/>
        <w:ind w:left="360"/>
        <w:rPr>
          <w:rFonts w:ascii="Open Sans" w:eastAsia="Times New Roman" w:hAnsi="Open Sans" w:cs="Times New Roman"/>
          <w:b/>
          <w:bCs/>
          <w:sz w:val="18"/>
          <w:szCs w:val="18"/>
        </w:rPr>
      </w:pPr>
      <w:r w:rsidRPr="0AD474F4">
        <w:rPr>
          <w:rFonts w:ascii="Open Sans" w:eastAsia="Times New Roman" w:hAnsi="Open Sans" w:cs="Times New Roman"/>
          <w:b/>
          <w:bCs/>
          <w:sz w:val="18"/>
          <w:szCs w:val="18"/>
        </w:rPr>
        <w:t xml:space="preserve">Describe how your CME activities and your program of continuing medical education ensure that </w:t>
      </w:r>
      <w:r w:rsidR="000369B8" w:rsidRPr="0AD474F4">
        <w:rPr>
          <w:rFonts w:ascii="Open Sans" w:eastAsia="Times New Roman" w:hAnsi="Open Sans" w:cs="Times New Roman"/>
          <w:b/>
          <w:bCs/>
          <w:sz w:val="18"/>
          <w:szCs w:val="18"/>
        </w:rPr>
        <w:t>these</w:t>
      </w:r>
      <w:r w:rsidRPr="0AD474F4">
        <w:rPr>
          <w:rFonts w:ascii="Open Sans" w:eastAsia="Times New Roman" w:hAnsi="Open Sans" w:cs="Times New Roman"/>
          <w:b/>
          <w:bCs/>
          <w:sz w:val="18"/>
          <w:szCs w:val="18"/>
        </w:rPr>
        <w:t xml:space="preserve"> expectations are fulfilled.</w:t>
      </w:r>
    </w:p>
    <w:p w14:paraId="0AEA1151" w14:textId="77777777" w:rsidR="002A7337" w:rsidRDefault="002A7337">
      <w:pPr>
        <w:rPr>
          <w:rFonts w:asciiTheme="majorHAnsi" w:eastAsia="Times New Roman" w:hAnsiTheme="majorHAnsi" w:cstheme="majorBidi"/>
          <w:b/>
          <w:color w:val="0099A8"/>
          <w:sz w:val="26"/>
          <w:szCs w:val="26"/>
        </w:rPr>
      </w:pPr>
      <w:r>
        <w:br w:type="page"/>
      </w:r>
    </w:p>
    <w:p w14:paraId="224BD58D" w14:textId="137F04DB" w:rsidR="007812DA" w:rsidRPr="007812DA" w:rsidRDefault="007812DA" w:rsidP="007C5A61">
      <w:pPr>
        <w:pStyle w:val="Heading2"/>
        <w:spacing w:before="120" w:after="120" w:line="300" w:lineRule="auto"/>
        <w:jc w:val="left"/>
        <w:rPr>
          <w:sz w:val="18"/>
          <w:szCs w:val="18"/>
        </w:rPr>
      </w:pPr>
      <w:r w:rsidRPr="007812DA">
        <w:lastRenderedPageBreak/>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512500A8" w14:textId="77CC8394"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2A7337">
        <w:rPr>
          <w:rFonts w:ascii="Open Sans" w:eastAsia="Times New Roman" w:hAnsi="Open Sans" w:cs="Times New Roman"/>
          <w:b/>
          <w:sz w:val="18"/>
          <w:szCs w:val="18"/>
        </w:rPr>
        <w:t>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w:t>
      </w:r>
      <w:proofErr w:type="gramEnd"/>
      <w:r w:rsidRPr="002A7337">
        <w:rPr>
          <w:rFonts w:ascii="Open Sans" w:eastAsia="Times New Roman" w:hAnsi="Open Sans" w:cs="Times New Roman"/>
          <w:b/>
          <w:sz w:val="18"/>
          <w:szCs w:val="18"/>
        </w:rPr>
        <w:t xml:space="preserve"> outcomes.</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26E6BFD2"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t>CRITERION 13</w:t>
      </w:r>
    </w:p>
    <w:p w14:paraId="02841650" w14:textId="77777777" w:rsidR="009C2B2F" w:rsidRDefault="009C2B2F" w:rsidP="009C2B2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Pr>
          <w:rFonts w:ascii="Open Sans" w:eastAsia="Times New Roman" w:hAnsi="Open Sans" w:cs="Times New Roman"/>
          <w:b/>
          <w:bCs/>
          <w:color w:val="BE302A"/>
          <w:sz w:val="18"/>
          <w:szCs w:val="18"/>
        </w:rPr>
        <w:t>This criterion is OPTIONAL for initial applicants.</w:t>
      </w:r>
    </w:p>
    <w:p w14:paraId="6B0DFCBF"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77777777" w:rsidR="00A11EEC"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p w14:paraId="3916229B" w14:textId="65335C87" w:rsidR="001019F7" w:rsidRPr="00721A45" w:rsidRDefault="001019F7" w:rsidP="001019F7">
      <w:pPr>
        <w:rPr>
          <w:rFonts w:ascii="Open Sans" w:hAnsi="Open Sans" w:cs="Arial"/>
          <w:sz w:val="18"/>
          <w:szCs w:val="18"/>
        </w:rPr>
      </w:pPr>
    </w:p>
    <w:sectPr w:rsidR="001019F7" w:rsidRPr="00721A45" w:rsidSect="00E42927">
      <w:headerReference w:type="default" r:id="rId14"/>
      <w:footerReference w:type="default" r:id="rId15"/>
      <w:headerReference w:type="first" r:id="rId16"/>
      <w:footerReference w:type="first" r:id="rId17"/>
      <w:pgSz w:w="12240" w:h="15840" w:code="1"/>
      <w:pgMar w:top="720" w:right="1080" w:bottom="1008" w:left="1080" w:header="720"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1CC0F9" w16cex:dateUtc="2020-03-18T20:47:00Z"/>
  <w16cex:commentExtensible w16cex:durableId="52345E62" w16cex:dateUtc="2020-03-19T14:24:26.7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2AC0" w14:textId="77777777" w:rsidR="003F0F67" w:rsidRDefault="003F0F67" w:rsidP="003F0F67">
      <w:pPr>
        <w:spacing w:after="0" w:line="240" w:lineRule="auto"/>
      </w:pPr>
      <w:r>
        <w:separator/>
      </w:r>
    </w:p>
  </w:endnote>
  <w:endnote w:type="continuationSeparator" w:id="0">
    <w:p w14:paraId="76907D98" w14:textId="77777777" w:rsidR="003F0F67" w:rsidRDefault="003F0F67"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32E5EB88"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03048772" w14:textId="2E15F489"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16</w:t>
    </w:r>
    <w:r w:rsidRPr="003C633A">
      <w:rPr>
        <w:rFonts w:ascii="Arial" w:hAnsi="Arial" w:cs="Arial"/>
        <w:b/>
        <w:bCs/>
        <w:sz w:val="16"/>
        <w:szCs w:val="16"/>
      </w:rPr>
      <w:fldChar w:fldCharType="end"/>
    </w:r>
  </w:p>
  <w:p w14:paraId="4429FF4E" w14:textId="01B273C2" w:rsidR="002B7861" w:rsidRPr="00E42927" w:rsidRDefault="00E42927" w:rsidP="00E42927">
    <w:pPr>
      <w:pStyle w:val="Default"/>
      <w:jc w:val="right"/>
      <w:rPr>
        <w:rFonts w:ascii="Arial" w:hAnsi="Arial" w:cs="Arial"/>
        <w:b/>
        <w:sz w:val="16"/>
        <w:szCs w:val="16"/>
      </w:rPr>
    </w:pPr>
    <w:r>
      <w:rPr>
        <w:rFonts w:ascii="Arial" w:hAnsi="Arial" w:cs="Arial"/>
        <w:b/>
        <w:sz w:val="16"/>
        <w:szCs w:val="16"/>
      </w:rPr>
      <w:t>850_</w:t>
    </w:r>
    <w:r w:rsidRPr="00620CB0">
      <w:rPr>
        <w:rFonts w:ascii="Arial" w:hAnsi="Arial" w:cs="Arial"/>
        <w:b/>
        <w:sz w:val="16"/>
        <w:szCs w:val="16"/>
      </w:rPr>
      <w:t>20</w:t>
    </w:r>
    <w:r>
      <w:rPr>
        <w:rFonts w:ascii="Arial" w:hAnsi="Arial" w:cs="Arial"/>
        <w:b/>
        <w:sz w:val="16"/>
        <w:szCs w:val="16"/>
      </w:rPr>
      <w:t>20</w:t>
    </w:r>
    <w:r w:rsidRPr="00620CB0">
      <w:rPr>
        <w:rFonts w:ascii="Arial" w:hAnsi="Arial" w:cs="Arial"/>
        <w:b/>
        <w:sz w:val="16"/>
        <w:szCs w:val="16"/>
      </w:rPr>
      <w:t>0</w:t>
    </w:r>
    <w:r>
      <w:rPr>
        <w:rFonts w:ascii="Arial" w:hAnsi="Arial" w:cs="Arial"/>
        <w:b/>
        <w:sz w:val="16"/>
        <w:szCs w:val="16"/>
      </w:rPr>
      <w:t>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78D2459A"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eport Outline for ACCME Reaccreditation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16</w:t>
    </w:r>
    <w:r w:rsidR="00D8795D" w:rsidRPr="003C633A">
      <w:rPr>
        <w:rFonts w:ascii="Arial" w:hAnsi="Arial" w:cs="Arial"/>
        <w:b/>
        <w:bCs/>
        <w:sz w:val="16"/>
        <w:szCs w:val="16"/>
      </w:rPr>
      <w:fldChar w:fldCharType="end"/>
    </w:r>
  </w:p>
  <w:p w14:paraId="6A176D03" w14:textId="487BE4AA" w:rsidR="00A5580F" w:rsidRPr="00620CB0" w:rsidRDefault="00D225FB" w:rsidP="00D8795D">
    <w:pPr>
      <w:pStyle w:val="Default"/>
      <w:jc w:val="right"/>
      <w:rPr>
        <w:rFonts w:ascii="Arial" w:hAnsi="Arial" w:cs="Arial"/>
        <w:b/>
        <w:sz w:val="16"/>
        <w:szCs w:val="16"/>
      </w:rPr>
    </w:pPr>
    <w:r>
      <w:rPr>
        <w:rFonts w:ascii="Arial" w:hAnsi="Arial" w:cs="Arial"/>
        <w:b/>
        <w:sz w:val="16"/>
        <w:szCs w:val="16"/>
      </w:rPr>
      <w:t>850_</w:t>
    </w:r>
    <w:r w:rsidR="00426315" w:rsidRPr="00620CB0">
      <w:rPr>
        <w:rFonts w:ascii="Arial" w:hAnsi="Arial" w:cs="Arial"/>
        <w:b/>
        <w:sz w:val="16"/>
        <w:szCs w:val="16"/>
      </w:rPr>
      <w:t>20</w:t>
    </w:r>
    <w:r>
      <w:rPr>
        <w:rFonts w:ascii="Arial" w:hAnsi="Arial" w:cs="Arial"/>
        <w:b/>
        <w:sz w:val="16"/>
        <w:szCs w:val="16"/>
      </w:rPr>
      <w:t>20</w:t>
    </w:r>
    <w:r w:rsidR="00426315" w:rsidRPr="00620CB0">
      <w:rPr>
        <w:rFonts w:ascii="Arial" w:hAnsi="Arial" w:cs="Arial"/>
        <w:b/>
        <w:sz w:val="16"/>
        <w:szCs w:val="16"/>
      </w:rPr>
      <w:t>0</w:t>
    </w:r>
    <w:r>
      <w:rPr>
        <w:rFonts w:ascii="Arial" w:hAnsi="Arial" w:cs="Arial"/>
        <w:b/>
        <w:sz w:val="16"/>
        <w:szCs w:val="16"/>
      </w:rPr>
      <w:t>4</w:t>
    </w:r>
    <w:r w:rsidR="003E5F02">
      <w:rPr>
        <w:rFonts w:ascii="Arial" w:hAnsi="Arial" w:cs="Arial"/>
        <w:b/>
        <w:sz w:val="16"/>
        <w:szCs w:val="16"/>
      </w:rPr>
      <w:t>0</w:t>
    </w:r>
    <w:r>
      <w:rPr>
        <w:rFonts w:ascii="Arial" w:hAnsi="Arial" w:cs="Arial"/>
        <w:b/>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6CE" w14:textId="77777777" w:rsidR="003F0F67" w:rsidRDefault="003F0F67" w:rsidP="003F0F67">
      <w:pPr>
        <w:spacing w:after="0" w:line="240" w:lineRule="auto"/>
      </w:pPr>
      <w:r>
        <w:separator/>
      </w:r>
    </w:p>
  </w:footnote>
  <w:footnote w:type="continuationSeparator" w:id="0">
    <w:p w14:paraId="071701F1" w14:textId="77777777" w:rsidR="003F0F67" w:rsidRDefault="003F0F67"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AD474F4" w:rsidP="003F0F67">
    <w:pPr>
      <w:pStyle w:val="Header"/>
      <w:jc w:val="center"/>
    </w:pPr>
    <w:r>
      <w:rPr>
        <w:noProof/>
      </w:rPr>
      <w:drawing>
        <wp:inline distT="0" distB="0" distL="0" distR="0" wp14:anchorId="02EC846D" wp14:editId="1BC2677C">
          <wp:extent cx="3143250" cy="727272"/>
          <wp:effectExtent l="0" t="0" r="0" b="0"/>
          <wp:docPr id="548208252"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143250" cy="727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F4E"/>
    <w:multiLevelType w:val="hybridMultilevel"/>
    <w:tmpl w:val="CA0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82E"/>
    <w:multiLevelType w:val="multilevel"/>
    <w:tmpl w:val="C6F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4"/>
  </w:num>
  <w:num w:numId="5">
    <w:abstractNumId w:val="11"/>
  </w:num>
  <w:num w:numId="6">
    <w:abstractNumId w:val="2"/>
  </w:num>
  <w:num w:numId="7">
    <w:abstractNumId w:val="3"/>
  </w:num>
  <w:num w:numId="8">
    <w:abstractNumId w:val="9"/>
  </w:num>
  <w:num w:numId="9">
    <w:abstractNumId w:val="10"/>
  </w:num>
  <w:num w:numId="10">
    <w:abstractNumId w:val="13"/>
  </w:num>
  <w:num w:numId="11">
    <w:abstractNumId w:val="16"/>
  </w:num>
  <w:num w:numId="12">
    <w:abstractNumId w:val="0"/>
  </w:num>
  <w:num w:numId="13">
    <w:abstractNumId w:val="4"/>
  </w:num>
  <w:num w:numId="14">
    <w:abstractNumId w:val="8"/>
  </w:num>
  <w:num w:numId="15">
    <w:abstractNumId w:val="15"/>
  </w:num>
  <w:num w:numId="16">
    <w:abstractNumId w:val="12"/>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35EC7"/>
    <w:rsid w:val="000369B8"/>
    <w:rsid w:val="000408F1"/>
    <w:rsid w:val="00065A69"/>
    <w:rsid w:val="000970CB"/>
    <w:rsid w:val="000B59A5"/>
    <w:rsid w:val="000B7960"/>
    <w:rsid w:val="001019F7"/>
    <w:rsid w:val="001361B4"/>
    <w:rsid w:val="00164268"/>
    <w:rsid w:val="001707DF"/>
    <w:rsid w:val="0017417E"/>
    <w:rsid w:val="001B7E77"/>
    <w:rsid w:val="0025243E"/>
    <w:rsid w:val="002A5529"/>
    <w:rsid w:val="002A7337"/>
    <w:rsid w:val="002B7861"/>
    <w:rsid w:val="002C57F1"/>
    <w:rsid w:val="002C6897"/>
    <w:rsid w:val="00306D94"/>
    <w:rsid w:val="00310BCA"/>
    <w:rsid w:val="00336BD7"/>
    <w:rsid w:val="0036257B"/>
    <w:rsid w:val="00376198"/>
    <w:rsid w:val="003870C7"/>
    <w:rsid w:val="00397FEA"/>
    <w:rsid w:val="003A2FD2"/>
    <w:rsid w:val="003B2A2A"/>
    <w:rsid w:val="003C633A"/>
    <w:rsid w:val="003C6EA6"/>
    <w:rsid w:val="003E5F02"/>
    <w:rsid w:val="003F0F67"/>
    <w:rsid w:val="00416FE0"/>
    <w:rsid w:val="00426315"/>
    <w:rsid w:val="00442E9D"/>
    <w:rsid w:val="00457D55"/>
    <w:rsid w:val="004652AE"/>
    <w:rsid w:val="0049280A"/>
    <w:rsid w:val="004E39C0"/>
    <w:rsid w:val="004F1F76"/>
    <w:rsid w:val="00573F79"/>
    <w:rsid w:val="00581B17"/>
    <w:rsid w:val="005A0C0D"/>
    <w:rsid w:val="005F711E"/>
    <w:rsid w:val="00620CB0"/>
    <w:rsid w:val="006351CE"/>
    <w:rsid w:val="00675DCA"/>
    <w:rsid w:val="00683550"/>
    <w:rsid w:val="0071358F"/>
    <w:rsid w:val="00713F9F"/>
    <w:rsid w:val="00721A45"/>
    <w:rsid w:val="007234CC"/>
    <w:rsid w:val="007349DC"/>
    <w:rsid w:val="007622B4"/>
    <w:rsid w:val="00764C68"/>
    <w:rsid w:val="00765883"/>
    <w:rsid w:val="007812DA"/>
    <w:rsid w:val="007C5A61"/>
    <w:rsid w:val="007F184E"/>
    <w:rsid w:val="00804C2C"/>
    <w:rsid w:val="00811D8F"/>
    <w:rsid w:val="0083263B"/>
    <w:rsid w:val="0086003C"/>
    <w:rsid w:val="008C5E36"/>
    <w:rsid w:val="00910A93"/>
    <w:rsid w:val="00942827"/>
    <w:rsid w:val="00985EBB"/>
    <w:rsid w:val="009C2B2F"/>
    <w:rsid w:val="009D5332"/>
    <w:rsid w:val="00A05FBF"/>
    <w:rsid w:val="00A11EEC"/>
    <w:rsid w:val="00A41550"/>
    <w:rsid w:val="00A44948"/>
    <w:rsid w:val="00A464DE"/>
    <w:rsid w:val="00A5580F"/>
    <w:rsid w:val="00A578B0"/>
    <w:rsid w:val="00A90941"/>
    <w:rsid w:val="00A97044"/>
    <w:rsid w:val="00B47732"/>
    <w:rsid w:val="00B725B3"/>
    <w:rsid w:val="00B873BC"/>
    <w:rsid w:val="00B90F7A"/>
    <w:rsid w:val="00B912A3"/>
    <w:rsid w:val="00B93F1F"/>
    <w:rsid w:val="00BE173B"/>
    <w:rsid w:val="00BE4720"/>
    <w:rsid w:val="00BF33F3"/>
    <w:rsid w:val="00C81614"/>
    <w:rsid w:val="00C876D2"/>
    <w:rsid w:val="00CA10CF"/>
    <w:rsid w:val="00CE280D"/>
    <w:rsid w:val="00D225FB"/>
    <w:rsid w:val="00D34519"/>
    <w:rsid w:val="00D83F36"/>
    <w:rsid w:val="00D86721"/>
    <w:rsid w:val="00D8795D"/>
    <w:rsid w:val="00D90613"/>
    <w:rsid w:val="00DB3BFD"/>
    <w:rsid w:val="00E02DCF"/>
    <w:rsid w:val="00E21161"/>
    <w:rsid w:val="00E23B3B"/>
    <w:rsid w:val="00E42927"/>
    <w:rsid w:val="00E769AC"/>
    <w:rsid w:val="00E82F20"/>
    <w:rsid w:val="00EB03E2"/>
    <w:rsid w:val="00ED5A93"/>
    <w:rsid w:val="00F242EE"/>
    <w:rsid w:val="00F60D65"/>
    <w:rsid w:val="00F821DF"/>
    <w:rsid w:val="00FA6579"/>
    <w:rsid w:val="00FB548E"/>
    <w:rsid w:val="00FC0B51"/>
    <w:rsid w:val="00FE1391"/>
    <w:rsid w:val="00FF32F0"/>
    <w:rsid w:val="0AD4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character" w:styleId="Mention">
    <w:name w:val="Mention"/>
    <w:basedOn w:val="DefaultParagraphFont"/>
    <w:uiPriority w:val="99"/>
    <w:unhideWhenUsed/>
    <w:rsid w:val="00985E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1910">
      <w:bodyDiv w:val="1"/>
      <w:marLeft w:val="0"/>
      <w:marRight w:val="0"/>
      <w:marTop w:val="0"/>
      <w:marBottom w:val="0"/>
      <w:divBdr>
        <w:top w:val="none" w:sz="0" w:space="0" w:color="auto"/>
        <w:left w:val="none" w:sz="0" w:space="0" w:color="auto"/>
        <w:bottom w:val="none" w:sz="0" w:space="0" w:color="auto"/>
        <w:right w:val="none" w:sz="0" w:space="0" w:color="auto"/>
      </w:divBdr>
    </w:div>
    <w:div w:id="433937861">
      <w:bodyDiv w:val="1"/>
      <w:marLeft w:val="0"/>
      <w:marRight w:val="0"/>
      <w:marTop w:val="0"/>
      <w:marBottom w:val="0"/>
      <w:divBdr>
        <w:top w:val="none" w:sz="0" w:space="0" w:color="auto"/>
        <w:left w:val="none" w:sz="0" w:space="0" w:color="auto"/>
        <w:bottom w:val="none" w:sz="0" w:space="0" w:color="auto"/>
        <w:right w:val="none" w:sz="0" w:space="0" w:color="auto"/>
      </w:divBdr>
    </w:div>
    <w:div w:id="978267233">
      <w:bodyDiv w:val="1"/>
      <w:marLeft w:val="0"/>
      <w:marRight w:val="0"/>
      <w:marTop w:val="0"/>
      <w:marBottom w:val="0"/>
      <w:divBdr>
        <w:top w:val="none" w:sz="0" w:space="0" w:color="auto"/>
        <w:left w:val="none" w:sz="0" w:space="0" w:color="auto"/>
        <w:bottom w:val="none" w:sz="0" w:space="0" w:color="auto"/>
        <w:right w:val="none" w:sz="0" w:space="0" w:color="auto"/>
      </w:divBdr>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 w:id="21056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91172C4E-0291-4D3C-826C-9A5EF90A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B8A05-B032-44A1-9D8C-A3144A3CD39F}">
  <ds:schemaRefs>
    <ds:schemaRef ds:uri="http://purl.org/dc/elements/1.1/"/>
    <ds:schemaRef ds:uri="http://schemas.microsoft.com/office/2006/metadata/properties"/>
    <ds:schemaRef ds:uri="9becd829-7053-450f-be51-39d979bfe24b"/>
    <ds:schemaRef ds:uri="98e310c5-9a5a-43e2-8eca-7e88b32bed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DDC7A0A-C6EC-48F8-BE74-1AB8BA7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18623</Characters>
  <Application>Microsoft Office Word</Application>
  <DocSecurity>0</DocSecurity>
  <Lines>380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2018-07-20T16:14:00Z</cp:lastPrinted>
  <dcterms:created xsi:type="dcterms:W3CDTF">2020-04-02T16:14:00Z</dcterms:created>
  <dcterms:modified xsi:type="dcterms:W3CDTF">2020-04-02T16:14:00Z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00000000E75DB40A6B78734AB36842766C3C1D380700E63E3D2AE2C08F498483979238B2EA7D00000000010C0000E63E3D2AE2C08F498483979238B2EA7D00004AC27EEF0000</vt:lpwstr>
  </property>
  <property fmtid="{D5CDD505-2E9C-101B-9397-08002B2CF9AE}" pid="9" name="_EmailStoreID0">
    <vt:lpwstr>0000000038A1BB1005E5101AA1BB08002B2A56C20000454D534D44422E444C4C00000000000000001B55FA20AA6611CD9BC800AA002FC45A0C0000006D73696D6D6F6E73406163636D652E6F7267002F6F3D45786368616E67654C6162732F6F753D45786368616E67652041646D696E6973747261746976652047726F75702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02846594449424F484632335350444C54292F636E3D526563697069656E74732F636E3D66663061393137343036343734346166396130373136313739313233326361662D4D656C697373612053696D00E94632F43800000002000000100000006D00730069006D006D006F006E00730040006100630063006D0065002E006F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